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C8" w:rsidRPr="008C51C8" w:rsidRDefault="008C51C8" w:rsidP="008C51C8">
      <w:pPr>
        <w:pStyle w:val="ConsPlusNormal"/>
        <w:ind w:firstLine="708"/>
        <w:jc w:val="center"/>
        <w:rPr>
          <w:b/>
        </w:rPr>
      </w:pPr>
      <w:r w:rsidRPr="008C51C8">
        <w:rPr>
          <w:b/>
        </w:rPr>
        <w:t>Конституционный Суд Российской Федерации обязал законодателя установить предельные сроки допустимого продолжения расследования уголовных дел после истечения срока давности привлечения к уголовной ответственности</w:t>
      </w:r>
      <w:r>
        <w:rPr>
          <w:b/>
        </w:rPr>
        <w:t>.</w:t>
      </w:r>
    </w:p>
    <w:p w:rsidR="008C51C8" w:rsidRDefault="008C51C8" w:rsidP="008C51C8">
      <w:pPr>
        <w:pStyle w:val="ConsPlusNormal"/>
        <w:ind w:firstLine="708"/>
        <w:jc w:val="both"/>
      </w:pPr>
      <w:r>
        <w:t xml:space="preserve"> </w:t>
      </w:r>
    </w:p>
    <w:p w:rsidR="008C51C8" w:rsidRDefault="008C51C8" w:rsidP="008C51C8">
      <w:pPr>
        <w:pStyle w:val="ConsPlusNormal"/>
        <w:ind w:firstLine="708"/>
        <w:jc w:val="both"/>
      </w:pPr>
      <w:r>
        <w:t>Постановление Конституционного Суда РФ от 18.07.2022 № 33-П «По делу о проверке конституционности части 2 статьи 27 УПК РФ и пункта «в» части 1 статьи 78 УК РФ в связи с жало</w:t>
      </w:r>
      <w:r>
        <w:t xml:space="preserve">бой гражданина В.А. </w:t>
      </w:r>
      <w:proofErr w:type="spellStart"/>
      <w:r>
        <w:t>Рудникова</w:t>
      </w:r>
      <w:proofErr w:type="spellEnd"/>
      <w:r>
        <w:t>».</w:t>
      </w:r>
    </w:p>
    <w:p w:rsidR="008C51C8" w:rsidRDefault="008C51C8" w:rsidP="008C51C8">
      <w:pPr>
        <w:pStyle w:val="ConsPlusNormal"/>
        <w:ind w:firstLine="708"/>
        <w:jc w:val="both"/>
      </w:pPr>
    </w:p>
    <w:p w:rsidR="008C51C8" w:rsidRDefault="008C51C8" w:rsidP="008C51C8">
      <w:pPr>
        <w:pStyle w:val="ConsPlusNormal"/>
        <w:ind w:firstLine="708"/>
        <w:jc w:val="both"/>
      </w:pPr>
      <w:r>
        <w:t xml:space="preserve">Не соответствующими Конституции РФ признаны часть вторая статьи 27 УПК РФ и пункт "в" части первой статьи 78 УК РФ в той мере, в какой они - допуская в своей взаимосвязи продолжение уголовного преследования после истечения на досудебной стадии уголовного судопроизводства срока давности привлечения к уголовной ответственности, в том числе за тяжкое преступление, в случае, если подозреваемый или обвиняемый возражал в момент истечения этого срока против прекращения уголовного преследования по данному </w:t>
      </w:r>
      <w:proofErr w:type="spellStart"/>
      <w:r>
        <w:t>нереабилитирующему</w:t>
      </w:r>
      <w:proofErr w:type="spellEnd"/>
      <w:r>
        <w:t xml:space="preserve"> основанию, – не гарантируют достижения в разумные сроки определенности правового положения такого лица применительно к подозрению или обвинению в совершении преступления.</w:t>
      </w:r>
    </w:p>
    <w:p w:rsidR="008C51C8" w:rsidRDefault="008C51C8" w:rsidP="008C51C8">
      <w:pPr>
        <w:pStyle w:val="ConsPlusNormal"/>
        <w:ind w:firstLine="708"/>
        <w:jc w:val="both"/>
      </w:pPr>
      <w:r>
        <w:t>Конституционный Суд отметил, что уголовно-процессуальный закон, устанавливая запрет на прекращение уголовного преследования в связи с истечением срока давности, если подозреваемый или обвиняемый против этого возражает, не закрепляет каких-либо предельных сроков допустимого продолжения расследования, притом что предусмотренные статьей 162 УПК РФ сроки могут продлеваться, хотя и в исключительных случаях. Это ставит подозреваемого или обвиняемого, срок давности уголовного преследования которого истек, в состояние неопределенности относительно его правового положения, не гарантируя в системе действующего правового регулирования разрешения его дела в разумные сроки. Подозреваемый или обвиняемый, не считая себя виновным, вынужден делать выбор: настаивать на не ограниченном по времени продолжении своего же уголовного преследования либо соглашаться с прекращением такового п</w:t>
      </w:r>
      <w:r>
        <w:t xml:space="preserve">о </w:t>
      </w:r>
      <w:proofErr w:type="spellStart"/>
      <w:r>
        <w:t>нереабилитирующему</w:t>
      </w:r>
      <w:proofErr w:type="spellEnd"/>
      <w:r>
        <w:t xml:space="preserve"> основанию.</w:t>
      </w:r>
    </w:p>
    <w:p w:rsidR="008C51C8" w:rsidRDefault="008C51C8" w:rsidP="008C51C8">
      <w:pPr>
        <w:pStyle w:val="ConsPlusNormal"/>
        <w:ind w:firstLine="708"/>
        <w:jc w:val="both"/>
      </w:pPr>
      <w:r>
        <w:t xml:space="preserve">Федеральному законодателю надлежит внести в действующее правовое регулирование соответствующие изменения. До этого продолжение расследования уголовного дела по истечении срока давности уголовного преследования, когда подозреваемый или обвиняемый возражал в момент истечения этого срока против прекращения уголовного дела по </w:t>
      </w:r>
      <w:proofErr w:type="spellStart"/>
      <w:r>
        <w:t>нереабилитирующему</w:t>
      </w:r>
      <w:proofErr w:type="spellEnd"/>
      <w:r>
        <w:t xml:space="preserve"> основанию, допускается в срок, не превышающий двенадцати месяцев со дня истечения срока давности уголовного преследования.</w:t>
      </w:r>
    </w:p>
    <w:p w:rsidR="00B07466" w:rsidRDefault="008C51C8" w:rsidP="008C51C8">
      <w:pPr>
        <w:pStyle w:val="ConsPlusNormal"/>
        <w:ind w:firstLine="708"/>
        <w:jc w:val="both"/>
      </w:pPr>
      <w:r>
        <w:t xml:space="preserve">По истечении указанного срока, если уголовное дело в установленном порядке не передано в суд, оно подлежит незамедлительному прекращению и без согласия на то подозреваемого или обвиняемого, который вправе </w:t>
      </w:r>
      <w:r>
        <w:lastRenderedPageBreak/>
        <w:t>оспорить такое решение в суд, а суд обязан разрешить его жалобу по правилам, предусмотренным статьей 125.1 УПК РФ.</w:t>
      </w:r>
    </w:p>
    <w:p w:rsidR="001B1ACE" w:rsidRDefault="001B1ACE" w:rsidP="001B1ACE">
      <w:pPr>
        <w:pStyle w:val="ConsPlusNormal"/>
        <w:ind w:firstLine="708"/>
        <w:jc w:val="both"/>
      </w:pPr>
    </w:p>
    <w:p w:rsidR="00B07466" w:rsidRDefault="00B07466" w:rsidP="001B1ACE">
      <w:pPr>
        <w:pStyle w:val="ConsPlusNormal"/>
        <w:ind w:firstLine="708"/>
        <w:jc w:val="both"/>
      </w:pPr>
    </w:p>
    <w:p w:rsidR="001B1ACE" w:rsidRPr="001B1ACE" w:rsidRDefault="001B1ACE" w:rsidP="001B1ACE">
      <w:pPr>
        <w:pStyle w:val="ConsPlusNormal"/>
        <w:jc w:val="both"/>
      </w:pPr>
      <w:r>
        <w:t xml:space="preserve">Помощник прокурора района                                                        Н.В. </w:t>
      </w:r>
      <w:proofErr w:type="spellStart"/>
      <w:r>
        <w:t>Деренкова</w:t>
      </w:r>
      <w:proofErr w:type="spellEnd"/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1B1ACE" w:rsidRPr="001B1ACE" w:rsidRDefault="001B1ACE" w:rsidP="001B1ACE">
      <w:pPr>
        <w:pStyle w:val="ConsPlusNormal"/>
        <w:ind w:firstLine="708"/>
        <w:jc w:val="both"/>
        <w:rPr>
          <w:b/>
        </w:rPr>
      </w:pPr>
    </w:p>
    <w:p w:rsidR="00977646" w:rsidRPr="00FF38D3" w:rsidRDefault="00977646" w:rsidP="00FF3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sectPr w:rsidR="00977646" w:rsidRPr="00FF38D3" w:rsidSect="00ED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32C"/>
    <w:rsid w:val="00136F28"/>
    <w:rsid w:val="001B1ACE"/>
    <w:rsid w:val="0069232C"/>
    <w:rsid w:val="008C51C8"/>
    <w:rsid w:val="008C60FD"/>
    <w:rsid w:val="00977646"/>
    <w:rsid w:val="00B07466"/>
    <w:rsid w:val="00BD3600"/>
    <w:rsid w:val="00CC4DD9"/>
    <w:rsid w:val="00D206EB"/>
    <w:rsid w:val="00EA0E10"/>
    <w:rsid w:val="00ED327C"/>
    <w:rsid w:val="00FF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5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0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2021-05-16T14:11:00Z</dcterms:created>
  <dcterms:modified xsi:type="dcterms:W3CDTF">2022-10-20T17:49:00Z</dcterms:modified>
</cp:coreProperties>
</file>