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7E" w:rsidRPr="00EE547E" w:rsidRDefault="00EE547E" w:rsidP="00EE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Курского района Курской области от 17.04.2020 № 162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Курского района Курской области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b/>
          <w:bCs/>
          <w:sz w:val="24"/>
          <w:szCs w:val="24"/>
        </w:rPr>
        <w:t>от 17.04.2020 № 162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рабочей группы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В соответствии с Федеральным</w:t>
      </w:r>
      <w:r w:rsidRPr="00EE54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E547E">
        <w:rPr>
          <w:rFonts w:ascii="Times New Roman" w:eastAsia="Times New Roman" w:hAnsi="Times New Roman" w:cs="Times New Roman"/>
          <w:sz w:val="24"/>
          <w:szCs w:val="24"/>
        </w:rPr>
        <w:t>закон</w:t>
      </w:r>
      <w:hyperlink r:id="rId5" w:history="1">
        <w:r w:rsidRPr="00EE5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ом</w:t>
        </w:r>
      </w:hyperlink>
      <w:r w:rsidRPr="00EE547E">
        <w:rPr>
          <w:rFonts w:ascii="Times New Roman" w:eastAsia="Times New Roman" w:hAnsi="Times New Roman" w:cs="Times New Roman"/>
          <w:sz w:val="24"/>
          <w:szCs w:val="24"/>
        </w:rPr>
        <w:t xml:space="preserve"> от 24 июля 2007 года            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Курского района Курской области и организации взаимодействия с органами местного самоуправления:</w:t>
      </w:r>
    </w:p>
    <w:p w:rsidR="00EE547E" w:rsidRPr="00EE547E" w:rsidRDefault="00EE547E" w:rsidP="00EE5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 xml:space="preserve">Создать рабочую группу по обеспечению взаимодействия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 на территории Курского района Курской области и утвердить ее прилагаемый состав. </w:t>
      </w:r>
    </w:p>
    <w:p w:rsidR="00EE547E" w:rsidRPr="00EE547E" w:rsidRDefault="00EE547E" w:rsidP="00EE5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Утвердить Положение о рабочей группе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EE547E" w:rsidRPr="00EE547E" w:rsidRDefault="00EE547E" w:rsidP="00EE5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распоряжения возложить на заместителя Главы Администрации Курского района Курской области    Е.С. Шадрина.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 Настоящее распоряжение вступает в силу с момента его подписания.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Глава Курского района                                                         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Курской области                                                                           А.В. Телегин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Курского района Курской области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от  ____________ 2020  №______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группы по обеспечению взаимодействия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10"/>
        <w:gridCol w:w="6245"/>
      </w:tblGrid>
      <w:tr w:rsidR="00EE547E" w:rsidRPr="00EE547E" w:rsidTr="00EE547E">
        <w:trPr>
          <w:tblCellSpacing w:w="0" w:type="dxa"/>
        </w:trPr>
        <w:tc>
          <w:tcPr>
            <w:tcW w:w="379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Евгений Сергеевич</w:t>
            </w:r>
          </w:p>
        </w:tc>
        <w:tc>
          <w:tcPr>
            <w:tcW w:w="538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Курского    района Курской области (председатель рабочей группы)</w:t>
            </w:r>
          </w:p>
          <w:p w:rsidR="00EE547E" w:rsidRPr="00EE547E" w:rsidRDefault="00EE547E" w:rsidP="00EE5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47E" w:rsidRPr="00EE547E" w:rsidTr="00EE547E">
        <w:trPr>
          <w:tblCellSpacing w:w="0" w:type="dxa"/>
        </w:trPr>
        <w:tc>
          <w:tcPr>
            <w:tcW w:w="379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Марьенков Сергей Владимирович</w:t>
            </w:r>
          </w:p>
        </w:tc>
        <w:tc>
          <w:tcPr>
            <w:tcW w:w="538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земельным правоотношениям, муниципальному земельному контролю и вопросам АПК Администрации Курского    района Курской области (заместитель председателя рабочей группы)</w:t>
            </w:r>
          </w:p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47E" w:rsidRPr="00EE547E" w:rsidTr="00EE547E">
        <w:trPr>
          <w:tblCellSpacing w:w="0" w:type="dxa"/>
        </w:trPr>
        <w:tc>
          <w:tcPr>
            <w:tcW w:w="379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 Светлана Николаевна                       </w:t>
            </w:r>
          </w:p>
        </w:tc>
        <w:tc>
          <w:tcPr>
            <w:tcW w:w="538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управлению                                           муниципальным имуществом                                                       Администрации Курского района Курской области (секретарь рабочей группы)</w:t>
            </w:r>
          </w:p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47E" w:rsidRPr="00EE547E" w:rsidTr="00EE547E">
        <w:trPr>
          <w:tblCellSpacing w:w="0" w:type="dxa"/>
        </w:trPr>
        <w:tc>
          <w:tcPr>
            <w:tcW w:w="379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Горбатенков Игорь Николаевич</w:t>
            </w:r>
          </w:p>
        </w:tc>
        <w:tc>
          <w:tcPr>
            <w:tcW w:w="538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судебного представительства Администрации Курского района Курской области</w:t>
            </w:r>
          </w:p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47E" w:rsidRPr="00EE547E" w:rsidTr="00EE547E">
        <w:trPr>
          <w:tblCellSpacing w:w="0" w:type="dxa"/>
        </w:trPr>
        <w:tc>
          <w:tcPr>
            <w:tcW w:w="379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Татьяна </w:t>
            </w: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38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земельным </w:t>
            </w: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правоотношениям, муници-пальному земельному контролю и вопросам АПК Администрации Курской области</w:t>
            </w:r>
          </w:p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47E" w:rsidRPr="00EE547E" w:rsidTr="00EE547E">
        <w:trPr>
          <w:tblCellSpacing w:w="0" w:type="dxa"/>
        </w:trPr>
        <w:tc>
          <w:tcPr>
            <w:tcW w:w="379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Лыков Виктор Леонидович</w:t>
            </w:r>
          </w:p>
        </w:tc>
        <w:tc>
          <w:tcPr>
            <w:tcW w:w="538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Клюквинского  сельсовета Курского   района Курской области (по согласованию)</w:t>
            </w:r>
          </w:p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47E" w:rsidRPr="00EE547E" w:rsidTr="00EE547E">
        <w:trPr>
          <w:tblCellSpacing w:w="0" w:type="dxa"/>
        </w:trPr>
        <w:tc>
          <w:tcPr>
            <w:tcW w:w="379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Печурин Василий Дмитриевич</w:t>
            </w:r>
          </w:p>
        </w:tc>
        <w:tc>
          <w:tcPr>
            <w:tcW w:w="5385" w:type="dxa"/>
            <w:hideMark/>
          </w:tcPr>
          <w:p w:rsidR="00EE547E" w:rsidRPr="00EE547E" w:rsidRDefault="00EE547E" w:rsidP="00EE5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Брежневского  сельсовета Курского   района Курской области (по согласованию)</w:t>
            </w:r>
          </w:p>
        </w:tc>
      </w:tr>
    </w:tbl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Курского района Курской области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от  ____________ 2020  №______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рабочей группе по обеспечению взаимодействия Администрации Курского района Курской области с органами местного самоуправления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деятельности рабочей группы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 (далее – рабочая группа).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1.2. Целями деятельности рабочей группы является: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общего подхода к организации оказания имущественной поддержки субъектам малого и среднего предпринимательства на территории Курского района Курской области в рамках реализации положений Федерального </w:t>
      </w:r>
      <w:hyperlink r:id="rId6" w:history="1">
        <w:r w:rsidRPr="00EE5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EE547E">
        <w:rPr>
          <w:rFonts w:ascii="Times New Roman" w:eastAsia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Закон № 209-ФЗ);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 xml:space="preserve"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</w:t>
      </w:r>
      <w:r w:rsidRPr="00EE547E">
        <w:rPr>
          <w:rFonts w:ascii="Times New Roman" w:eastAsia="Times New Roman" w:hAnsi="Times New Roman" w:cs="Times New Roman"/>
          <w:sz w:val="24"/>
          <w:szCs w:val="24"/>
        </w:rPr>
        <w:lastRenderedPageBreak/>
        <w:t>209-ФЗ, в том числе за счет неиспользуемого и неэффективно используемого муниципального имущества на территории Курского района Курской области;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выработка и тиражирование лучших практик оказания имущественной поддержки субъектам малого и среднего предпринимательства на территории Курского района Курской области.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1.3. Рабочая группа в своей деятельности руководствуется действующим законодательством и настоящим Положением.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2. Задачи рабочей группы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1.1. Координация оказания имущественной поддержки субъектам малого и среднего предпринимательства на территории Курского района Курской области.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      2.2. Оценка эффективности мероприятий, реализуемых муниципальными образованиями Курского района Курской области по оказанию имущественной поддержки субъектам малого и среднего предпринимательства.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2.3.  Разработка предложений по взаимодействию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2.4. Выдвижение и поддержка инициатив, направленных на регулирование вопросов оказания имущественной поддержки субъектам малого и среднего предпринимательства, на основе анализа сложившейся региональной и муниципальной практики.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3. Права рабочей группы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Рабочая группа имеет право: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lastRenderedPageBreak/>
        <w:t>3.1. Рассматривать на своих заседаниях вопросы в соответствии с компетенцией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3.2. Запрашивать информацию и материалы от муниципальных образований Курского района Курской области, общественных объединений, необходимые для обеспечения своей деятельности.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3.3.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3.3. Привлекать к работе рабочей группы представителей заинтересованных органов исполнительной власти, научных и общественных организаций и других организаций, а также специалистов.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3.4. Давать рекомендации муниципальным образованиям Курского района Курской области по вопросам оказания имущественной поддержки субъектам малого и среднего предпринимательства.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    3.5. Информировать о своей деятельности на официальном сайте Администрации Курского района Курской области в информационно-телекоммуникационной сети «Интернет», в том числе размещать сведения о предстоящих заседаниях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    3.6. 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 Порядок деятельности рабочей группы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Курского района Курской области.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4.3. Заседания рабочей группы проводятся по мере необходимости, но не реже 1 раза в квартал.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4.4. 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7 рабочих дней до даты проведения заседания в письменном виде.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lastRenderedPageBreak/>
        <w:t>4.6. Председатель рабочей группы: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принимает решение о времени и месте проведения заседания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утверждает повестку дня заседания рабочей группы и порядок ее работы;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ведет заседания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определяет порядок рассмотрения вопросов на заседании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подписывает протоколы заседаний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4.7. Секретарь рабочей группы: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организационные мероприятия, связанные с подготовкой заседания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доводит до сведения членов рабочей группы повестку дня заседания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информирует членов рабочей группы о времени и месте проведения заседаний;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оформляет протоколы заседаний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ведет делопроизводство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организует подготовку материалов к заседаниям рабочей группы, а также проектов ее решений.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4.8. Члены рабочей группы: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вносят предложения по повестке дня заседания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участвуют в заседаниях рабочей группы и обсуждении рассматриваемых на них вопросах;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участвуют в подготовке и принятии решений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4.9. Заседание рабочей группы считается правомочным, если на нем присутствует не менее две – трети ее членов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4.10. При отсутствии кворума рабочей группы созывает повторное заседание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lastRenderedPageBreak/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4.14. Решения Рабочей группы являются обязательными для их выполнения членами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4.15. Протокол заседания рабочей группы оформляется секретарем Рабочей группы в течение 10 рабочих дней с даты проведения заседания рабочей группы, подписывается председателем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4.16. В протоколе заседания рабочей группы указываются: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дата, время и место проведения заседания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номер протокола;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принятое решение по каждому вопросу, рассмотренному на заседании рабочей группы;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итоги голосования по каждому вопросу, рассмотренному на заседании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4.17. К протоколу заседания рабочей группы должны быть приложены материалы, представленные на рассмотрение рабочей группы.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5. Организационно-техническое обеспечение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деятельности рабочей группы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5.1. Организационно – техническое обеспечение деятельности рабочей группы осуществляет Администрация Курского района Курской области.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6. Заключительные положения</w:t>
      </w:r>
    </w:p>
    <w:p w:rsidR="00EE547E" w:rsidRPr="00EE547E" w:rsidRDefault="00EE547E" w:rsidP="00EE5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547E" w:rsidRPr="00EE547E" w:rsidRDefault="00EE547E" w:rsidP="00EE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47E">
        <w:rPr>
          <w:rFonts w:ascii="Times New Roman" w:eastAsia="Times New Roman" w:hAnsi="Times New Roman" w:cs="Times New Roman"/>
          <w:sz w:val="24"/>
          <w:szCs w:val="24"/>
        </w:rPr>
        <w:t>6.1. Рабочая группа действует на постоянной основе.</w:t>
      </w:r>
    </w:p>
    <w:p w:rsidR="004008A8" w:rsidRDefault="004008A8"/>
    <w:sectPr w:rsidR="004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571"/>
    <w:multiLevelType w:val="multilevel"/>
    <w:tmpl w:val="693E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547E"/>
    <w:rsid w:val="004008A8"/>
    <w:rsid w:val="00EE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47E"/>
    <w:rPr>
      <w:b/>
      <w:bCs/>
    </w:rPr>
  </w:style>
  <w:style w:type="character" w:styleId="a5">
    <w:name w:val="Hyperlink"/>
    <w:basedOn w:val="a0"/>
    <w:uiPriority w:val="99"/>
    <w:semiHidden/>
    <w:unhideWhenUsed/>
    <w:rsid w:val="00EE5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10266</Characters>
  <Application>Microsoft Office Word</Application>
  <DocSecurity>0</DocSecurity>
  <Lines>85</Lines>
  <Paragraphs>24</Paragraphs>
  <ScaleCrop>false</ScaleCrop>
  <Company>Ya Blondinko Edition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2020-12-15T06:01:00Z</dcterms:created>
  <dcterms:modified xsi:type="dcterms:W3CDTF">2020-12-15T06:02:00Z</dcterms:modified>
</cp:coreProperties>
</file>