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EF" w:rsidRPr="00C84BEF" w:rsidRDefault="00C84BEF" w:rsidP="00C84BEF">
      <w:pPr>
        <w:spacing w:after="0" w:line="240" w:lineRule="auto"/>
        <w:ind w:hanging="240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СОБРАНИЕ ДЕПУТАТОВ ВИННИКОВСКОГО СЕЛЬСОВЕТА</w:t>
      </w:r>
    </w:p>
    <w:p w:rsidR="00C84BEF" w:rsidRPr="00C84BEF" w:rsidRDefault="00C84BEF" w:rsidP="00C84BEF">
      <w:pPr>
        <w:spacing w:after="0" w:line="240" w:lineRule="auto"/>
        <w:ind w:hanging="240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 xml:space="preserve"> КУРСКОГО РАЙОНА </w:t>
      </w: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РЕШЕНИЕ</w:t>
      </w: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4BEF" w:rsidRPr="00C84BEF" w:rsidRDefault="00620D5D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от 23.03.</w:t>
      </w:r>
      <w:r w:rsidR="00C84BEF"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 xml:space="preserve">2020 года  № </w:t>
      </w:r>
      <w:r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94-6-34</w:t>
      </w:r>
    </w:p>
    <w:p w:rsidR="00C84BEF" w:rsidRPr="00C84BEF" w:rsidRDefault="00C84BEF" w:rsidP="00C84BE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 xml:space="preserve">с.1-е </w:t>
      </w:r>
      <w:proofErr w:type="spellStart"/>
      <w:r w:rsidRPr="00C84BEF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Винниково</w:t>
      </w:r>
      <w:proofErr w:type="spellEnd"/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 внесении изменений и дополнений </w:t>
      </w:r>
      <w:proofErr w:type="gramStart"/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</w:t>
      </w:r>
      <w:proofErr w:type="gramEnd"/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Устав муниципального образования</w:t>
      </w: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</w:t>
      </w:r>
      <w:proofErr w:type="spellStart"/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сельсовет»</w:t>
      </w:r>
    </w:p>
    <w:p w:rsidR="00C84BEF" w:rsidRPr="00C84BEF" w:rsidRDefault="00C84BEF" w:rsidP="00C84BEF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Курского района Курской области</w:t>
      </w:r>
    </w:p>
    <w:p w:rsidR="00C84BEF" w:rsidRPr="00C84BEF" w:rsidRDefault="00C84BEF" w:rsidP="00C84BE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(с последующими изменениями и дополнениями) (далее – Устав  муниципального образования «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и дополнениями), Уставом муниципального образования «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Собрание депутатов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 Курского района РЕШИЛО: </w:t>
      </w:r>
    </w:p>
    <w:p w:rsidR="00C84BEF" w:rsidRPr="00C84BEF" w:rsidRDefault="00C84BEF" w:rsidP="00C84BE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Внести в </w:t>
      </w:r>
      <w:hyperlink r:id="rId5" w:history="1">
        <w:r w:rsidRPr="00C84BEF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Устав муниципального образования «</w:t>
        </w:r>
        <w:proofErr w:type="spellStart"/>
        <w:r w:rsidRPr="00C84BEF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Винниковский</w:t>
        </w:r>
        <w:proofErr w:type="spellEnd"/>
        <w:r w:rsidRPr="00C84BEF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 сельсовет» Курского района Курской области</w:t>
        </w:r>
      </w:hyperlink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следующие изменения и дополнения:</w:t>
      </w:r>
    </w:p>
    <w:p w:rsidR="00FD6661" w:rsidRPr="00C84BEF" w:rsidRDefault="00E05036" w:rsidP="006E020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часть 5-1 статьи 24 «Статус депутатов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района» изложить в следующей редакции:</w:t>
      </w:r>
    </w:p>
    <w:p w:rsidR="00E05036" w:rsidRPr="00C84BEF" w:rsidRDefault="00E05036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«5-1. Депутат Собрания депутатов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</w:t>
      </w:r>
      <w:r w:rsidR="006067F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067F9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о</w:t>
      </w:r>
      <w:r w:rsidRPr="00C84BEF">
        <w:rPr>
          <w:rFonts w:ascii="Times New Roman" w:hAnsi="Times New Roman" w:cs="Times New Roman"/>
          <w:sz w:val="28"/>
          <w:szCs w:val="28"/>
        </w:rPr>
        <w:t>существляющий свои полномочия на постоянной основе, не вправе:</w:t>
      </w:r>
    </w:p>
    <w:p w:rsidR="00E05036" w:rsidRPr="00C84BEF" w:rsidRDefault="00E05036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>1)</w:t>
      </w:r>
      <w:r w:rsidR="006067F9">
        <w:rPr>
          <w:rFonts w:ascii="Times New Roman" w:hAnsi="Times New Roman" w:cs="Times New Roman"/>
          <w:sz w:val="28"/>
          <w:szCs w:val="28"/>
        </w:rPr>
        <w:t xml:space="preserve"> </w:t>
      </w:r>
      <w:r w:rsidRPr="00C84BEF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E05036" w:rsidRPr="00C84BEF" w:rsidRDefault="005C3435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2)</w:t>
      </w:r>
      <w:bookmarkStart w:id="0" w:name="_GoBack"/>
      <w:bookmarkEnd w:id="0"/>
      <w:r w:rsidR="006067F9">
        <w:rPr>
          <w:rFonts w:ascii="Times New Roman" w:hAnsi="Times New Roman" w:cs="Times New Roman"/>
          <w:sz w:val="28"/>
          <w:szCs w:val="28"/>
        </w:rPr>
        <w:t xml:space="preserve"> </w:t>
      </w:r>
      <w:r w:rsidRPr="00C84BEF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5C3435" w:rsidRPr="00C84BEF" w:rsidRDefault="005C3435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5C3435" w:rsidRPr="00C84BEF" w:rsidRDefault="005C3435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участия в съезде (конференции) или общем собрании иной общественной организации, жилищного, жилищно-строительного</w:t>
      </w:r>
      <w:r w:rsidR="004D2DD3" w:rsidRPr="00C84BEF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недвижимости) с предварительным уведомлением</w:t>
      </w:r>
      <w:proofErr w:type="gramEnd"/>
      <w:r w:rsidR="004D2DD3" w:rsidRPr="00C84BEF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</w:t>
      </w:r>
      <w:proofErr w:type="gramStart"/>
      <w:r w:rsidR="004D2DD3" w:rsidRPr="00C84BE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D2DD3" w:rsidRPr="00C84BEF">
        <w:rPr>
          <w:rFonts w:ascii="Times New Roman" w:hAnsi="Times New Roman" w:cs="Times New Roman"/>
          <w:sz w:val="28"/>
          <w:szCs w:val="28"/>
        </w:rPr>
        <w:t>руководителя Администрации Курской области) в порядке, установленном законом Курской области;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в)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г)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д) иные случаи, предусмотренные федеральными законами;</w:t>
      </w:r>
    </w:p>
    <w:p w:rsidR="004D2DD3" w:rsidRPr="00C84BEF" w:rsidRDefault="004D2DD3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3) заниматься иной оплачиваемой деятельностью, за исключением преподавательской, научной и иной творческой деятельности</w:t>
      </w:r>
      <w:r w:rsidR="0043648C" w:rsidRPr="00C84BEF">
        <w:rPr>
          <w:rFonts w:ascii="Times New Roman" w:hAnsi="Times New Roman" w:cs="Times New Roman"/>
          <w:sz w:val="28"/>
          <w:szCs w:val="28"/>
        </w:rP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Федерации:</w:t>
      </w:r>
    </w:p>
    <w:p w:rsidR="0043648C" w:rsidRPr="00C84BEF" w:rsidRDefault="0043648C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3648C" w:rsidRPr="00C84BEF" w:rsidRDefault="0043648C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 2) часть 6 статьи 29 «Глава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района» изложить в следующей редакции:</w:t>
      </w:r>
    </w:p>
    <w:p w:rsidR="0043648C" w:rsidRPr="00C84BEF" w:rsidRDefault="0043648C" w:rsidP="005C3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      «6. Глава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не вправе:</w:t>
      </w:r>
    </w:p>
    <w:p w:rsidR="0043648C" w:rsidRPr="00C84BEF" w:rsidRDefault="0043648C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1)заниматься предпринимательской деятельностью лично или через доверенных лиц;</w:t>
      </w:r>
    </w:p>
    <w:p w:rsidR="00333CC4" w:rsidRPr="00C84BEF" w:rsidRDefault="00333CC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2) участвовать в управлении коммерческой или некоммерческой организацией, за исключением следующих случаев:</w:t>
      </w:r>
    </w:p>
    <w:p w:rsidR="00333CC4" w:rsidRPr="00C84BEF" w:rsidRDefault="00333CC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33CC4" w:rsidRPr="00C84BEF" w:rsidRDefault="00333CC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>б) участие на безвозмездной</w:t>
      </w:r>
      <w:r w:rsidR="00332809" w:rsidRPr="00C84BEF">
        <w:rPr>
          <w:rFonts w:ascii="Times New Roman" w:hAnsi="Times New Roman" w:cs="Times New Roman"/>
          <w:sz w:val="28"/>
          <w:szCs w:val="28"/>
        </w:rPr>
        <w:t xml:space="preserve">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332809"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332809"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332809"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332809"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</w:t>
      </w:r>
      <w:proofErr w:type="gramStart"/>
      <w:r w:rsidR="00332809" w:rsidRPr="00C84BEF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="00332809" w:rsidRPr="00C84BEF">
        <w:rPr>
          <w:rFonts w:ascii="Times New Roman" w:hAnsi="Times New Roman" w:cs="Times New Roman"/>
          <w:sz w:val="28"/>
          <w:szCs w:val="28"/>
        </w:rPr>
        <w:t>ли общем</w:t>
      </w:r>
      <w:r w:rsidR="00B56A5E" w:rsidRPr="00C84BEF">
        <w:rPr>
          <w:rFonts w:ascii="Times New Roman" w:hAnsi="Times New Roman" w:cs="Times New Roman"/>
          <w:sz w:val="28"/>
          <w:szCs w:val="28"/>
        </w:rPr>
        <w:t xml:space="preserve">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уведомлениемГубернатора Курской области (руководителя Администрации Курской области) в порядке, установленном законом Курской области;</w:t>
      </w:r>
    </w:p>
    <w:p w:rsidR="00B56A5E" w:rsidRPr="00C84BEF" w:rsidRDefault="00B56A5E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в)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B56A5E" w:rsidRPr="00C84BEF" w:rsidRDefault="00B56A5E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г)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</w:t>
      </w:r>
      <w:r w:rsidR="0098581C" w:rsidRPr="00C84BEF">
        <w:rPr>
          <w:rFonts w:ascii="Times New Roman" w:hAnsi="Times New Roman" w:cs="Times New Roman"/>
          <w:sz w:val="28"/>
          <w:szCs w:val="28"/>
        </w:rPr>
        <w:t xml:space="preserve">яется </w:t>
      </w:r>
      <w:proofErr w:type="spellStart"/>
      <w:r w:rsidR="0098581C"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98581C" w:rsidRPr="00C84BEF">
        <w:rPr>
          <w:rFonts w:ascii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98581C"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98581C" w:rsidRPr="00C84BEF">
        <w:rPr>
          <w:rFonts w:ascii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8581C" w:rsidRPr="00C84BEF" w:rsidRDefault="0098581C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д) иные случаи, предусмотренные федеральными законами;</w:t>
      </w:r>
    </w:p>
    <w:p w:rsidR="0098581C" w:rsidRPr="00C84BEF" w:rsidRDefault="0098581C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3) заниматься иной оплачиваемой деятельностью, за исключением преподавательской, научной и иной творческой  деятельности. При этом </w:t>
      </w:r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преподавательская, научная и иная творческая деятельность 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может финансироваться исключительно 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счет средств иностранных государств, международных и иностранных</w:t>
      </w:r>
      <w:r w:rsidR="00296485" w:rsidRPr="00C84BEF">
        <w:rPr>
          <w:rFonts w:ascii="Times New Roman" w:hAnsi="Times New Roman" w:cs="Times New Roman"/>
          <w:sz w:val="28"/>
          <w:szCs w:val="28"/>
        </w:rPr>
        <w:t xml:space="preserve">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96485" w:rsidRPr="00C84BEF" w:rsidRDefault="00296485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</w:t>
      </w:r>
      <w:r w:rsidR="004A3DA8" w:rsidRPr="00C84BEF">
        <w:rPr>
          <w:rFonts w:ascii="Times New Roman" w:hAnsi="Times New Roman" w:cs="Times New Roman"/>
          <w:sz w:val="28"/>
          <w:szCs w:val="28"/>
        </w:rPr>
        <w:t>международным договором Росс</w:t>
      </w:r>
      <w:r w:rsidR="007323E0" w:rsidRPr="00C84BEF">
        <w:rPr>
          <w:rFonts w:ascii="Times New Roman" w:hAnsi="Times New Roman" w:cs="Times New Roman"/>
          <w:sz w:val="28"/>
          <w:szCs w:val="28"/>
        </w:rPr>
        <w:t>ийской Федерации или законодательством Российской Федерации</w:t>
      </w:r>
      <w:proofErr w:type="gramStart"/>
      <w:r w:rsidR="007323E0" w:rsidRPr="00C84B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3DA8" w:rsidRPr="00C84BEF" w:rsidRDefault="004A3DA8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3) в статье 36 «Статус муниципального служащего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сельсовета»:</w:t>
      </w:r>
    </w:p>
    <w:p w:rsidR="00CA6F63" w:rsidRPr="00C84BEF" w:rsidRDefault="00CA6F63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а) пункт 3 изложить в следующей редакции:</w:t>
      </w:r>
    </w:p>
    <w:p w:rsidR="00CA6F63" w:rsidRPr="00C84BEF" w:rsidRDefault="00CA6F63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«3) участвовать в управлении коммерческой или некоммерческой организацией. За исключением следующих случаев:</w:t>
      </w:r>
    </w:p>
    <w:p w:rsidR="00CA6F63" w:rsidRPr="00C84BEF" w:rsidRDefault="00CA6F63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</w:t>
      </w:r>
      <w:r w:rsidR="00346E14" w:rsidRPr="00C84BEF">
        <w:rPr>
          <w:rFonts w:ascii="Times New Roman" w:hAnsi="Times New Roman" w:cs="Times New Roman"/>
          <w:sz w:val="28"/>
          <w:szCs w:val="28"/>
        </w:rPr>
        <w:t>вижимости;</w:t>
      </w:r>
      <w:proofErr w:type="gramEnd"/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EF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Курского района, участия в съезде (конференции) или общем собрании кооперативов, товарищества собственников недвижимости) с разрешения представителя, которое получено в порядке, установленном законом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в)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 г) представление на безвозмездной основе интересов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</w:t>
      </w:r>
      <w:r w:rsidRPr="00C84BEF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учредителем (акционером, участником) которой является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д) иные случаи, предусмотренные федеральными законами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>;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б) дополнить пунктом 3.1 следующего содержания:</w:t>
      </w:r>
    </w:p>
    <w:p w:rsidR="00346E14" w:rsidRPr="00C84BEF" w:rsidRDefault="00346E14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 xml:space="preserve">     «3.1) заниматься предпринимательской деятельностью лично или через доверенных лиц</w:t>
      </w:r>
      <w:proofErr w:type="gramStart"/>
      <w:r w:rsidRPr="00C84BE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84BEF">
        <w:rPr>
          <w:rFonts w:ascii="Times New Roman" w:hAnsi="Times New Roman" w:cs="Times New Roman"/>
          <w:sz w:val="28"/>
          <w:szCs w:val="28"/>
        </w:rPr>
        <w:t>.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2</w:t>
      </w:r>
      <w:r w:rsidRPr="00C84BE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Главе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Курского района направить настоящее Решение «О внесении изменений и дополнений в Устав муниципального образования «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сельсовет» Курского района Курской области» в Управление Министерства юстиции Российской Федерации по Курской области в установленном федеральным законом порядке.</w:t>
      </w:r>
    </w:p>
    <w:p w:rsidR="00C84BEF" w:rsidRPr="00C84BEF" w:rsidRDefault="00C84BEF" w:rsidP="00C84BE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Обнародовать настоящее решение после государственной регистрации на трех информационных стендах, расположенных: 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1-й </w:t>
      </w:r>
      <w:proofErr w:type="gram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–з</w:t>
      </w:r>
      <w:proofErr w:type="gram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дание администрации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Курского района в с.1-е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2-й –  магазин ПО «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Бесединское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в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proofErr w:type="gram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.О</w:t>
      </w:r>
      <w:proofErr w:type="gram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трешково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3-й - здание  Архива Курского района в п</w:t>
      </w:r>
      <w:proofErr w:type="gram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.М</w:t>
      </w:r>
      <w:proofErr w:type="gram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алиновый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и разместить на официальном сайте муниципального образования в сети Интернет.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4. Настоящее Решение вступает в силу после его государственной регистрации с момента его официального опубликования (обнародования), за исключением пункта 2, который вступает в силу со дня подписания настоящего Решения.</w:t>
      </w:r>
    </w:p>
    <w:p w:rsidR="00C84BEF" w:rsidRPr="00C84BEF" w:rsidRDefault="00C84BEF" w:rsidP="00C84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BEF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 </w:t>
      </w:r>
      <w:proofErr w:type="spellStart"/>
      <w:r w:rsidRPr="00C84BEF">
        <w:rPr>
          <w:rFonts w:ascii="Times New Roman" w:hAnsi="Times New Roman" w:cs="Times New Roman"/>
          <w:bCs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EF">
        <w:rPr>
          <w:rFonts w:ascii="Times New Roman" w:hAnsi="Times New Roman" w:cs="Times New Roman"/>
          <w:bCs/>
          <w:sz w:val="28"/>
          <w:szCs w:val="28"/>
        </w:rPr>
        <w:t xml:space="preserve">Курского района </w:t>
      </w:r>
      <w:r w:rsidRPr="00C84BEF">
        <w:rPr>
          <w:rFonts w:ascii="Times New Roman" w:hAnsi="Times New Roman" w:cs="Times New Roman"/>
          <w:sz w:val="28"/>
          <w:szCs w:val="28"/>
        </w:rPr>
        <w:t xml:space="preserve">                                     Н.А. </w:t>
      </w:r>
      <w:proofErr w:type="spellStart"/>
      <w:r w:rsidRPr="00C84BEF">
        <w:rPr>
          <w:rFonts w:ascii="Times New Roman" w:hAnsi="Times New Roman" w:cs="Times New Roman"/>
          <w:sz w:val="28"/>
          <w:szCs w:val="28"/>
        </w:rPr>
        <w:t>Шмараева</w:t>
      </w:r>
      <w:proofErr w:type="spellEnd"/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сельсовета </w:t>
      </w:r>
    </w:p>
    <w:p w:rsidR="00C84BEF" w:rsidRPr="00C84BEF" w:rsidRDefault="00C84BEF" w:rsidP="00C84BE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Курского района                                        </w:t>
      </w:r>
      <w:proofErr w:type="spellStart"/>
      <w:r w:rsidRPr="00C84BEF">
        <w:rPr>
          <w:rFonts w:ascii="Times New Roman" w:eastAsia="SimSun" w:hAnsi="Times New Roman" w:cs="Times New Roman"/>
          <w:sz w:val="28"/>
          <w:szCs w:val="28"/>
          <w:lang w:eastAsia="zh-CN"/>
        </w:rPr>
        <w:t>И.П.Машошин</w:t>
      </w:r>
      <w:proofErr w:type="spellEnd"/>
    </w:p>
    <w:p w:rsidR="00C84BEF" w:rsidRPr="00C84BEF" w:rsidRDefault="00C84BEF" w:rsidP="00436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4BEF" w:rsidRPr="00C84BEF" w:rsidSect="00C1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7C8"/>
    <w:multiLevelType w:val="hybridMultilevel"/>
    <w:tmpl w:val="EDC8C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9252F"/>
    <w:multiLevelType w:val="hybridMultilevel"/>
    <w:tmpl w:val="CC882FBE"/>
    <w:lvl w:ilvl="0" w:tplc="A97A1B1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EC94356"/>
    <w:multiLevelType w:val="hybridMultilevel"/>
    <w:tmpl w:val="683C527E"/>
    <w:lvl w:ilvl="0" w:tplc="624C5C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EF6078F"/>
    <w:multiLevelType w:val="hybridMultilevel"/>
    <w:tmpl w:val="1B00206A"/>
    <w:lvl w:ilvl="0" w:tplc="70B8D8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036"/>
    <w:rsid w:val="00296485"/>
    <w:rsid w:val="00327AC9"/>
    <w:rsid w:val="00332809"/>
    <w:rsid w:val="00333CC4"/>
    <w:rsid w:val="00346E14"/>
    <w:rsid w:val="0043648C"/>
    <w:rsid w:val="004A3DA8"/>
    <w:rsid w:val="004D2DD3"/>
    <w:rsid w:val="005C3435"/>
    <w:rsid w:val="006067F9"/>
    <w:rsid w:val="00620D5D"/>
    <w:rsid w:val="006E020B"/>
    <w:rsid w:val="007323E0"/>
    <w:rsid w:val="0098581C"/>
    <w:rsid w:val="00B11FED"/>
    <w:rsid w:val="00B56A5E"/>
    <w:rsid w:val="00C12F0F"/>
    <w:rsid w:val="00C34FB4"/>
    <w:rsid w:val="00C84BEF"/>
    <w:rsid w:val="00CA6F63"/>
    <w:rsid w:val="00E05036"/>
    <w:rsid w:val="00E92FB3"/>
    <w:rsid w:val="00FD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list_statutes/index.php?do4=document&amp;id4=e5226d42-19b7-47bd-8535-c43fe91d8a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</cp:lastModifiedBy>
  <cp:revision>8</cp:revision>
  <dcterms:created xsi:type="dcterms:W3CDTF">2020-02-19T10:42:00Z</dcterms:created>
  <dcterms:modified xsi:type="dcterms:W3CDTF">2020-03-24T06:40:00Z</dcterms:modified>
</cp:coreProperties>
</file>